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C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数媒专业机房建设需求说明书</w:t>
      </w:r>
    </w:p>
    <w:p w14:paraId="4CBC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一、项目背景与目标</w:t>
      </w:r>
    </w:p>
    <w:p w14:paraId="51B8B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</w:p>
    <w:p w14:paraId="593A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核心诉求：以有限预算构建满足数字媒体、电商、机械等专业教学需求的机房，实现：</w:t>
      </w:r>
    </w:p>
    <w:p w14:paraId="76A7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</w:p>
    <w:p w14:paraId="3786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性能达标：支撑Maya/3dsMax等三维软件中级教学场景</w:t>
      </w:r>
    </w:p>
    <w:p w14:paraId="092D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</w:p>
    <w:p w14:paraId="44D8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长期稳定：硬件生命周期覆盖5年以上教学需求</w:t>
      </w:r>
    </w:p>
    <w:p w14:paraId="621F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</w:p>
    <w:p w14:paraId="28D2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智能管理：通过云平台降低运维复杂度</w:t>
      </w:r>
    </w:p>
    <w:p w14:paraId="7EE7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</w:p>
    <w:p w14:paraId="266F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教学高效：支持多媒体互动与实时反馈</w:t>
      </w:r>
    </w:p>
    <w:p w14:paraId="3458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、云平台与管理软件需求(核心功能)</w:t>
      </w:r>
    </w:p>
    <w:p w14:paraId="4690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方案必须提供一体化的云管理平台与教学软件，实现集中运维与智慧教学。</w:t>
      </w:r>
    </w:p>
    <w:p w14:paraId="2D81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</w:rPr>
        <w:t>云平台管理核心功能：</w:t>
      </w:r>
    </w:p>
    <w:p w14:paraId="0482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架构与运维：平台采用</w:t>
      </w:r>
      <w:r>
        <w:rPr>
          <w:rFonts w:hint="eastAsia" w:asciiTheme="minorEastAsia" w:hAnsiTheme="minorEastAsia" w:eastAsiaTheme="minorEastAsia" w:cstheme="minorEastAsia"/>
        </w:rPr>
        <w:t>B/S</w:t>
      </w:r>
      <w:r>
        <w:rPr>
          <w:rFonts w:hint="eastAsia" w:ascii="方正仿宋_GBK" w:hAnsi="方正仿宋_GBK" w:eastAsia="方正仿宋_GBK" w:cs="方正仿宋_GBK"/>
        </w:rPr>
        <w:t>管理架构，支持跨网段、跨</w:t>
      </w:r>
      <w:r>
        <w:rPr>
          <w:rFonts w:hint="eastAsia" w:asciiTheme="minorEastAsia" w:hAnsiTheme="minorEastAsia" w:eastAsiaTheme="minorEastAsia" w:cstheme="minorEastAsia"/>
        </w:rPr>
        <w:t>VLAN</w:t>
      </w:r>
      <w:r>
        <w:rPr>
          <w:rFonts w:hint="eastAsia" w:ascii="方正仿宋_GBK" w:hAnsi="方正仿宋_GBK" w:eastAsia="方正仿宋_GBK" w:cs="方正仿宋_GBK"/>
        </w:rPr>
        <w:t>管理。必须支持</w:t>
      </w:r>
      <w:r>
        <w:rPr>
          <w:rFonts w:hint="eastAsia" w:asciiTheme="minorEastAsia" w:hAnsiTheme="minorEastAsia" w:eastAsiaTheme="minorEastAsia" w:cstheme="minorEastAsia"/>
        </w:rPr>
        <w:t>vGPU</w:t>
      </w:r>
      <w:r>
        <w:rPr>
          <w:rFonts w:hint="eastAsia" w:ascii="方正仿宋_GBK" w:hAnsi="方正仿宋_GBK" w:eastAsia="方正仿宋_GBK" w:cs="方正仿宋_GBK"/>
        </w:rPr>
        <w:t>或</w:t>
      </w:r>
      <w:r>
        <w:rPr>
          <w:rFonts w:hint="eastAsia" w:asciiTheme="minorEastAsia" w:hAnsiTheme="minorEastAsia" w:eastAsiaTheme="minorEastAsia" w:cstheme="minorEastAsia"/>
        </w:rPr>
        <w:t>GPU</w:t>
      </w:r>
      <w:r>
        <w:rPr>
          <w:rFonts w:hint="eastAsia" w:ascii="方正仿宋_GBK" w:hAnsi="方正仿宋_GBK" w:eastAsia="方正仿宋_GBK" w:cs="方正仿宋_GBK"/>
        </w:rPr>
        <w:t>透传技术，能充分调用终端本地独立显卡资源，保障图形性能。支持操作系统、应用软件的统一分发、更新与还原。支持远程开机、关机、重启、唤醒等批量运维操作。</w:t>
      </w:r>
    </w:p>
    <w:p w14:paraId="642D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智慧实验室管理：包含桌面管控、上机管理、资产管理、行为管理与大数据分析等功能。支持实名制登录与操作日志溯源，实现人员、设备、行为可追溯。</w:t>
      </w:r>
    </w:p>
    <w:p w14:paraId="773D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2.</w:t>
      </w:r>
      <w:r>
        <w:rPr>
          <w:rFonts w:hint="eastAsia" w:ascii="方正仿宋_GBK" w:hAnsi="方正仿宋_GBK" w:eastAsia="方正仿宋_GBK" w:cs="方正仿宋_GBK"/>
        </w:rPr>
        <w:t>多媒体互动教学核心功能：</w:t>
      </w:r>
    </w:p>
    <w:p w14:paraId="2521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支持在虚拟桌面环境下进行以下教学互动：</w:t>
      </w:r>
    </w:p>
    <w:p w14:paraId="26FC9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教学演示：屏幕广播、视频广播、遥控监看。</w:t>
      </w:r>
    </w:p>
    <w:p w14:paraId="3D673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课堂管理：一键上下课、黑屏肃静、电子点名、消息互动。</w:t>
      </w:r>
    </w:p>
    <w:p w14:paraId="7024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考评与复盘：在线考试、屏幕录制、屏幕回放。</w:t>
      </w:r>
    </w:p>
    <w:p w14:paraId="5D79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资料交互：文件传输、作业收集。</w:t>
      </w:r>
    </w:p>
    <w:p w14:paraId="0F0A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、服务器与架构需求</w:t>
      </w:r>
    </w:p>
    <w:p w14:paraId="2C521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方案需配备性能充足的服务器，确保在</w:t>
      </w:r>
      <w:r>
        <w:rPr>
          <w:rFonts w:hint="eastAsia" w:asciiTheme="minorEastAsia" w:hAnsiTheme="minorEastAsia" w:eastAsiaTheme="minorEastAsia" w:cstheme="minorEastAsia"/>
        </w:rPr>
        <w:t>51</w:t>
      </w:r>
      <w:r>
        <w:rPr>
          <w:rFonts w:hint="eastAsia" w:ascii="方正仿宋_GBK" w:hAnsi="方正仿宋_GBK" w:eastAsia="方正仿宋_GBK" w:cs="方正仿宋_GBK"/>
        </w:rPr>
        <w:t>个终端并发使用时，系统分发、管理调度等操作无延迟、无瓶颈，平台各项功能运行流畅。</w:t>
      </w:r>
    </w:p>
    <w:p w14:paraId="17A6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、售后服务</w:t>
      </w:r>
    </w:p>
    <w:p w14:paraId="079E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提供不少于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</w:rPr>
        <w:t>年的硬件上门保修服务。</w:t>
      </w:r>
    </w:p>
    <w:p w14:paraId="5F93D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提供不少于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年的软件技术服务与系统免费升级。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784C"/>
    <w:rsid w:val="233674F0"/>
    <w:rsid w:val="2D756E2C"/>
    <w:rsid w:val="3CAE4094"/>
    <w:rsid w:val="73A81CD9"/>
    <w:rsid w:val="7B31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小标宋简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622</Characters>
  <Lines>0</Lines>
  <Paragraphs>0</Paragraphs>
  <TotalTime>42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2024-06-11T09:07:00Z</dcterms:created>
  <dc:creator>12706</dc:creator>
  <cp:lastModifiedBy>马耶</cp:lastModifiedBy>
  <dcterms:modified xsi:type="dcterms:W3CDTF">2026-02-08T13:25:54Z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F90FBCB40E75439D91E201069DF40703_12</vt:lpwstr>
  </property>
  <property fmtid="{D5CDD505-2E9C-101B-9397-08002B2CF9AE}" pid="4" name="KSOTemplateDocerSaveRecord">
    <vt:lpwstr>eyJoZGlkIjoiNzY2YjlhMGYwMjBjZTk4NzUwNGJkNThjMzk1OGZjMTMiLCJ1c2VySWQiOiIxNDg1ODY1MjY4In0=</vt:lpwstr>
  </property>
</Properties>
</file>